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3D2CE3" w14:textId="5877B79E" w:rsidR="00CE7408" w:rsidRPr="00CE7408" w:rsidRDefault="00CE7408" w:rsidP="009F671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9F6710">
        <w:rPr>
          <w:rFonts w:ascii="Times New Roman" w:hAnsi="Times New Roman" w:cs="Times New Roman"/>
          <w:sz w:val="28"/>
          <w:szCs w:val="28"/>
        </w:rPr>
        <w:t>Кәсіби</w:t>
      </w:r>
      <w:proofErr w:type="spellEnd"/>
      <w:r w:rsidRPr="009F67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28"/>
          <w:szCs w:val="28"/>
        </w:rPr>
        <w:t>аурулар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жалғасы </w:t>
      </w:r>
      <w:bookmarkStart w:id="0" w:name="_GoBack"/>
      <w:bookmarkEnd w:id="0"/>
    </w:p>
    <w:p w14:paraId="0DF6155A" w14:textId="0909A64A" w:rsidR="009F6710" w:rsidRDefault="009F6710" w:rsidP="009F6710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F6710">
        <w:rPr>
          <w:rFonts w:ascii="Times New Roman" w:hAnsi="Times New Roman" w:cs="Times New Roman"/>
          <w:sz w:val="28"/>
          <w:szCs w:val="28"/>
        </w:rPr>
        <w:t>Кәсіби</w:t>
      </w:r>
      <w:proofErr w:type="spellEnd"/>
      <w:r w:rsidRPr="009F67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28"/>
          <w:szCs w:val="28"/>
        </w:rPr>
        <w:t>аурулар</w:t>
      </w:r>
      <w:proofErr w:type="spellEnd"/>
      <w:r w:rsidRPr="009F6710"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9F6710">
        <w:rPr>
          <w:rFonts w:ascii="Times New Roman" w:hAnsi="Times New Roman" w:cs="Times New Roman"/>
          <w:sz w:val="28"/>
          <w:szCs w:val="28"/>
        </w:rPr>
        <w:t>ндірістік</w:t>
      </w:r>
      <w:proofErr w:type="spellEnd"/>
      <w:r w:rsidRPr="009F67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28"/>
          <w:szCs w:val="28"/>
        </w:rPr>
        <w:t>ортадағы</w:t>
      </w:r>
      <w:proofErr w:type="spellEnd"/>
      <w:r w:rsidRPr="009F67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28"/>
          <w:szCs w:val="28"/>
        </w:rPr>
        <w:t>қолайсыз</w:t>
      </w:r>
      <w:proofErr w:type="spellEnd"/>
      <w:r w:rsidRPr="009F67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28"/>
          <w:szCs w:val="28"/>
        </w:rPr>
        <w:t>факторлардың</w:t>
      </w:r>
      <w:proofErr w:type="spellEnd"/>
      <w:r w:rsidRPr="009F67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28"/>
          <w:szCs w:val="28"/>
        </w:rPr>
        <w:t>әсерінен</w:t>
      </w:r>
      <w:proofErr w:type="spellEnd"/>
      <w:r w:rsidRPr="009F67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9F67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9F67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28"/>
          <w:szCs w:val="28"/>
        </w:rPr>
        <w:t>аурулар</w:t>
      </w:r>
      <w:proofErr w:type="spellEnd"/>
      <w:r w:rsidRPr="009F6710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A7B90A1" w14:textId="40AED389" w:rsidR="009F6710" w:rsidRDefault="009F6710" w:rsidP="009F6710">
      <w:pPr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9F6710">
        <w:rPr>
          <w:rFonts w:ascii="Times New Roman" w:hAnsi="Times New Roman" w:cs="Times New Roman"/>
          <w:sz w:val="28"/>
          <w:szCs w:val="28"/>
        </w:rPr>
        <w:t>Кәсіби</w:t>
      </w:r>
      <w:proofErr w:type="spellEnd"/>
      <w:r w:rsidRPr="009F67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28"/>
          <w:szCs w:val="28"/>
        </w:rPr>
        <w:t>аурулардың</w:t>
      </w:r>
      <w:proofErr w:type="spellEnd"/>
      <w:r w:rsidRPr="009F67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28"/>
          <w:szCs w:val="28"/>
        </w:rPr>
        <w:t>себептері</w:t>
      </w:r>
      <w:proofErr w:type="spellEnd"/>
      <w:r w:rsidRPr="009F67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9F671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F6710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9F67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28"/>
          <w:szCs w:val="28"/>
        </w:rPr>
        <w:t>жабдықтаудың</w:t>
      </w:r>
      <w:proofErr w:type="spellEnd"/>
      <w:r w:rsidRPr="009F67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F67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9F6710">
        <w:rPr>
          <w:rFonts w:ascii="Times New Roman" w:hAnsi="Times New Roman" w:cs="Times New Roman"/>
          <w:sz w:val="28"/>
          <w:szCs w:val="28"/>
        </w:rPr>
        <w:t>ндірістік</w:t>
      </w:r>
      <w:proofErr w:type="spellEnd"/>
      <w:r w:rsidRPr="009F67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28"/>
          <w:szCs w:val="28"/>
        </w:rPr>
        <w:t>кәсіп</w:t>
      </w:r>
      <w:proofErr w:type="spellEnd"/>
      <w:r w:rsidRPr="009F67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28"/>
          <w:szCs w:val="28"/>
        </w:rPr>
        <w:t>орындармен</w:t>
      </w:r>
      <w:proofErr w:type="spellEnd"/>
      <w:r w:rsidRPr="009F67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а</w:t>
      </w:r>
      <w:proofErr w:type="spellStart"/>
      <w:r w:rsidRPr="009F6710">
        <w:rPr>
          <w:rFonts w:ascii="Times New Roman" w:hAnsi="Times New Roman" w:cs="Times New Roman"/>
          <w:sz w:val="28"/>
          <w:szCs w:val="28"/>
        </w:rPr>
        <w:t>уыл-шаруашылығындағы</w:t>
      </w:r>
      <w:proofErr w:type="spellEnd"/>
      <w:r w:rsidRPr="009F67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28"/>
          <w:szCs w:val="28"/>
        </w:rPr>
        <w:t>санитарлық</w:t>
      </w:r>
      <w:proofErr w:type="spellEnd"/>
      <w:r w:rsidRPr="009F67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28"/>
          <w:szCs w:val="28"/>
        </w:rPr>
        <w:t>гигиеналық</w:t>
      </w:r>
      <w:proofErr w:type="spellEnd"/>
      <w:r w:rsidRPr="009F67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28"/>
          <w:szCs w:val="28"/>
        </w:rPr>
        <w:t>шараларды</w:t>
      </w:r>
      <w:proofErr w:type="spellEnd"/>
      <w:r w:rsidRPr="009F67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28"/>
          <w:szCs w:val="28"/>
        </w:rPr>
        <w:t>сақтамаудан</w:t>
      </w:r>
      <w:proofErr w:type="spellEnd"/>
      <w:r w:rsidRPr="009F67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9F67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>
        <w:t>.</w:t>
      </w:r>
    </w:p>
    <w:p w14:paraId="3EA9A89F" w14:textId="77777777" w:rsidR="009F6710" w:rsidRDefault="009F6710" w:rsidP="009F6710">
      <w:pPr>
        <w:jc w:val="both"/>
        <w:rPr>
          <w:rFonts w:ascii="Times New Roman" w:hAnsi="Times New Roman" w:cs="Times New Roman"/>
          <w:sz w:val="32"/>
          <w:szCs w:val="32"/>
        </w:rPr>
      </w:pPr>
    </w:p>
    <w:p w14:paraId="28097C09" w14:textId="21687051" w:rsidR="009F6710" w:rsidRDefault="009F6710" w:rsidP="009F6710">
      <w:pPr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Кәсіби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аурулар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кәсіпорындардағы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санитарлық-гигиеналық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ережелердің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дұрыс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орындалмауынан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>,</w:t>
      </w:r>
      <w:r>
        <w:rPr>
          <w:rFonts w:ascii="Times New Roman" w:hAnsi="Times New Roman" w:cs="Times New Roman"/>
          <w:sz w:val="32"/>
          <w:szCs w:val="32"/>
          <w:lang w:val="kk-KZ"/>
        </w:rPr>
        <w:t xml:space="preserve"> шу, діріл, шаң</w:t>
      </w:r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тағы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басқа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әсерінен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пайда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болады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Мысалы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шаң-тозаңы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көп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жерде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жұмыс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істеген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адамның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өкпесі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пневмокониозға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(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өкпені</w:t>
      </w:r>
      <w:proofErr w:type="spellEnd"/>
      <w:r>
        <w:rPr>
          <w:rFonts w:ascii="Times New Roman" w:hAnsi="Times New Roman" w:cs="Times New Roman"/>
          <w:sz w:val="32"/>
          <w:szCs w:val="32"/>
          <w:lang w:val="kk-KZ"/>
        </w:rPr>
        <w:t>ң</w:t>
      </w:r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шаң</w:t>
      </w:r>
      <w:proofErr w:type="spellEnd"/>
      <w:r>
        <w:rPr>
          <w:rFonts w:ascii="Times New Roman" w:hAnsi="Times New Roman" w:cs="Times New Roman"/>
          <w:sz w:val="32"/>
          <w:szCs w:val="32"/>
          <w:lang w:val="kk-KZ"/>
        </w:rPr>
        <w:t>ды қабынуы</w:t>
      </w:r>
      <w:r w:rsidRPr="009F6710">
        <w:rPr>
          <w:rFonts w:ascii="Times New Roman" w:hAnsi="Times New Roman" w:cs="Times New Roman"/>
          <w:sz w:val="32"/>
          <w:szCs w:val="32"/>
        </w:rPr>
        <w:t>), ал</w:t>
      </w:r>
      <w:r>
        <w:rPr>
          <w:rFonts w:ascii="Times New Roman" w:hAnsi="Times New Roman" w:cs="Times New Roman"/>
          <w:sz w:val="32"/>
          <w:szCs w:val="32"/>
          <w:lang w:val="kk-KZ"/>
        </w:rPr>
        <w:t xml:space="preserve"> радиоактивті заттармен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жұмыс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істейтіндер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сәуле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ауруына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шалдығады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Қатты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дірілдейтін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аспаптармен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ұзақ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уақыт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жұмыс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істеу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тамыр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неврозына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(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ангионеврозға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>)</w:t>
      </w:r>
      <w:r>
        <w:rPr>
          <w:rFonts w:ascii="Times New Roman" w:hAnsi="Times New Roman" w:cs="Times New Roman"/>
          <w:sz w:val="32"/>
          <w:szCs w:val="32"/>
          <w:lang w:val="kk-KZ"/>
        </w:rPr>
        <w:t>, діріл ауруына</w:t>
      </w:r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ұшыратады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. </w:t>
      </w:r>
    </w:p>
    <w:p w14:paraId="7D823595" w14:textId="77777777" w:rsidR="009F6710" w:rsidRDefault="009F6710" w:rsidP="009F6710">
      <w:pPr>
        <w:jc w:val="both"/>
        <w:rPr>
          <w:rFonts w:ascii="Times New Roman" w:hAnsi="Times New Roman" w:cs="Times New Roman"/>
          <w:sz w:val="32"/>
          <w:szCs w:val="32"/>
        </w:rPr>
      </w:pPr>
      <w:r w:rsidRPr="009F6710">
        <w:rPr>
          <w:rFonts w:ascii="Times New Roman" w:hAnsi="Times New Roman" w:cs="Times New Roman"/>
          <w:sz w:val="32"/>
          <w:szCs w:val="32"/>
        </w:rPr>
        <w:t xml:space="preserve">Мал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шарушылығындағы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адамдар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ауру мал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арқылы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түйнеме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маңқа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сарып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, туляремия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ауруын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жұқтырып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алуы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мүмкін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. </w:t>
      </w:r>
    </w:p>
    <w:p w14:paraId="6E1CA01B" w14:textId="77777777" w:rsidR="009F6710" w:rsidRDefault="009F6710" w:rsidP="009F6710">
      <w:pPr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Кәсіптік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зиянды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әсерлер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тек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Кәсіби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ауруларды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ғана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емес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басқа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аурулардың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да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пайда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болуына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әкеліп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соқтырады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Жұмыс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түріне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қарай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жұмыс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күні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мерзімін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қысқарту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жыл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сайын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қосымша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демалыс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беру,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жұмыс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кезінде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үзіліс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жасау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(15 – 20 мин),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техникалық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шараларды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іске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асыру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–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Кәсіби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аурулардың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санын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азайтып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келешекте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мүлдем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жоюға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мүмкіндік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береді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. </w:t>
      </w:r>
    </w:p>
    <w:p w14:paraId="78D083DF" w14:textId="1CAF2A16" w:rsidR="00A86D72" w:rsidRDefault="009F6710" w:rsidP="009F6710">
      <w:pPr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Кәсіби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ауруларды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азайту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үшін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радиоактивті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препараттармен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, рентген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кабинеттерінде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ыстық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пештерде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тағы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басқа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жұмыс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жасайтын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адамдарды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жұмысқа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аларда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және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әрбір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6 – 12 ай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сайын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денсаулығын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медициналық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тексеруден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өткізіп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тұру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қажет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Кәсіби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ауруларға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шалдыққандар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әлеум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қамсыздандыру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тарапынан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жеңілдіктермен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қамтамасыз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етіледі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Кәсіби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аурулар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салдарынан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уақытша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еңбекке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жарамсыз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адамдарға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берілетін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жәрдем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олардың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үздіксіз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еңбек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стажына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қарамастан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табысының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100%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мөлшерінде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төленеді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Кәсіби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аурулардан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мүгедек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болған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адамдарға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мүгедектік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зейнетақы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еңбек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стажына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байланыссыз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белгіленеді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>.</w:t>
      </w:r>
    </w:p>
    <w:p w14:paraId="002109F0" w14:textId="1CAD97FC" w:rsidR="004F2749" w:rsidRPr="00204E4A" w:rsidRDefault="004F2749" w:rsidP="004F2749">
      <w:pPr>
        <w:ind w:firstLine="708"/>
        <w:jc w:val="both"/>
        <w:rPr>
          <w:szCs w:val="28"/>
          <w:lang w:val="kk-KZ"/>
        </w:rPr>
      </w:pP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Кәсіби</w:t>
      </w:r>
      <w:proofErr w:type="spellEnd"/>
      <w:r w:rsidRPr="009F671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6710">
        <w:rPr>
          <w:rFonts w:ascii="Times New Roman" w:hAnsi="Times New Roman" w:cs="Times New Roman"/>
          <w:sz w:val="32"/>
          <w:szCs w:val="32"/>
        </w:rPr>
        <w:t>аурулард</w:t>
      </w:r>
      <w:proofErr w:type="spellEnd"/>
      <w:r>
        <w:rPr>
          <w:rFonts w:ascii="Times New Roman" w:hAnsi="Times New Roman" w:cs="Times New Roman"/>
          <w:sz w:val="32"/>
          <w:szCs w:val="32"/>
          <w:lang w:val="kk-KZ"/>
        </w:rPr>
        <w:t>ың</w:t>
      </w:r>
      <w:r w:rsidRPr="00204E4A">
        <w:rPr>
          <w:szCs w:val="28"/>
          <w:lang w:val="kk-KZ"/>
        </w:rPr>
        <w:t xml:space="preserve"> этиологиялық себебіне сәйкес топтары:</w:t>
      </w:r>
    </w:p>
    <w:p w14:paraId="0E86F4C3" w14:textId="77777777" w:rsidR="004F2749" w:rsidRPr="00204E4A" w:rsidRDefault="004F2749" w:rsidP="004F2749">
      <w:pPr>
        <w:numPr>
          <w:ilvl w:val="0"/>
          <w:numId w:val="1"/>
        </w:numPr>
        <w:autoSpaceDN w:val="0"/>
        <w:spacing w:after="0" w:line="240" w:lineRule="auto"/>
        <w:ind w:left="0" w:firstLine="0"/>
        <w:jc w:val="both"/>
        <w:rPr>
          <w:szCs w:val="28"/>
          <w:lang w:val="kk-KZ"/>
        </w:rPr>
      </w:pPr>
      <w:r w:rsidRPr="00204E4A">
        <w:rPr>
          <w:szCs w:val="28"/>
          <w:lang w:val="kk-KZ"/>
        </w:rPr>
        <w:t>Физикалық себептер туындаған КА; өндіріс шаңдары (пневмо-кониоздар, шаңды бронхит, т.б.)</w:t>
      </w:r>
    </w:p>
    <w:p w14:paraId="6A6895A2" w14:textId="77777777" w:rsidR="004F2749" w:rsidRPr="00204E4A" w:rsidRDefault="004F2749" w:rsidP="004F2749">
      <w:pPr>
        <w:numPr>
          <w:ilvl w:val="0"/>
          <w:numId w:val="1"/>
        </w:numPr>
        <w:autoSpaceDN w:val="0"/>
        <w:spacing w:after="0" w:line="240" w:lineRule="auto"/>
        <w:ind w:left="0" w:firstLine="0"/>
        <w:jc w:val="both"/>
        <w:rPr>
          <w:szCs w:val="28"/>
          <w:lang w:val="kk-KZ"/>
        </w:rPr>
      </w:pPr>
      <w:r w:rsidRPr="00204E4A">
        <w:rPr>
          <w:szCs w:val="28"/>
          <w:lang w:val="kk-KZ"/>
        </w:rPr>
        <w:lastRenderedPageBreak/>
        <w:t>Өндірістік ортаның физикалық әсерлерінен туындаған КА (тербеліс ауруы; қарқынды шудан, әртүрлі сәулеленуден, сыртқы ортаданың жоғарғы және төменгі температурасынан болған зақымданулар)</w:t>
      </w:r>
    </w:p>
    <w:p w14:paraId="49416A48" w14:textId="77777777" w:rsidR="004F2749" w:rsidRPr="00204E4A" w:rsidRDefault="004F2749" w:rsidP="004F2749">
      <w:pPr>
        <w:numPr>
          <w:ilvl w:val="0"/>
          <w:numId w:val="1"/>
        </w:numPr>
        <w:autoSpaceDN w:val="0"/>
        <w:spacing w:after="0" w:line="240" w:lineRule="auto"/>
        <w:ind w:left="0" w:firstLine="0"/>
        <w:jc w:val="both"/>
        <w:rPr>
          <w:szCs w:val="28"/>
          <w:lang w:val="kk-KZ"/>
        </w:rPr>
      </w:pPr>
      <w:r w:rsidRPr="00204E4A">
        <w:rPr>
          <w:szCs w:val="28"/>
          <w:lang w:val="kk-KZ"/>
        </w:rPr>
        <w:t>Өндірістік ортаның химиялық әсерлерінен болған КА (әртүрлі жіті және сүлелі уланулар)</w:t>
      </w:r>
    </w:p>
    <w:p w14:paraId="6D9736ED" w14:textId="77777777" w:rsidR="004F2749" w:rsidRPr="00204E4A" w:rsidRDefault="004F2749" w:rsidP="004F2749">
      <w:pPr>
        <w:numPr>
          <w:ilvl w:val="0"/>
          <w:numId w:val="1"/>
        </w:numPr>
        <w:autoSpaceDN w:val="0"/>
        <w:spacing w:after="0" w:line="240" w:lineRule="auto"/>
        <w:ind w:left="0" w:firstLine="0"/>
        <w:jc w:val="both"/>
        <w:rPr>
          <w:szCs w:val="28"/>
          <w:lang w:val="kk-KZ"/>
        </w:rPr>
      </w:pPr>
      <w:r w:rsidRPr="00204E4A">
        <w:rPr>
          <w:szCs w:val="28"/>
          <w:lang w:val="kk-KZ"/>
        </w:rPr>
        <w:t xml:space="preserve">Биологиялық әсерлерден болған КА (инфекциялық материалдармен не жануарлармен қатынаста болатын еңбеккерлерде, сол секілді туберку-лезге қарсы және инфекциялық емдеу мен профилактикалық медицина-лық мекемлердегі қызметкерлер дамыған әртүрлі жұқпалы инфекция-лық және </w:t>
      </w:r>
    </w:p>
    <w:p w14:paraId="06EE5434" w14:textId="77777777" w:rsidR="004F2749" w:rsidRPr="004F2749" w:rsidRDefault="004F2749" w:rsidP="009F6710">
      <w:pPr>
        <w:jc w:val="both"/>
        <w:rPr>
          <w:rFonts w:ascii="Times New Roman" w:hAnsi="Times New Roman" w:cs="Times New Roman"/>
          <w:sz w:val="32"/>
          <w:szCs w:val="32"/>
          <w:lang w:val="kk-KZ"/>
        </w:rPr>
      </w:pPr>
    </w:p>
    <w:sectPr w:rsidR="004F2749" w:rsidRPr="004F27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F31523B"/>
    <w:multiLevelType w:val="hybridMultilevel"/>
    <w:tmpl w:val="D45C7484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452"/>
    <w:rsid w:val="004F2749"/>
    <w:rsid w:val="005F6452"/>
    <w:rsid w:val="009F6710"/>
    <w:rsid w:val="00A86D72"/>
    <w:rsid w:val="00CE7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9F2464"/>
  <w15:chartTrackingRefBased/>
  <w15:docId w15:val="{2AF3203C-B0C6-4239-A6DA-463115E17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671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361</Words>
  <Characters>2060</Characters>
  <Application>Microsoft Office Word</Application>
  <DocSecurity>0</DocSecurity>
  <Lines>17</Lines>
  <Paragraphs>4</Paragraphs>
  <ScaleCrop>false</ScaleCrop>
  <Company/>
  <LinksUpToDate>false</LinksUpToDate>
  <CharactersWithSpaces>2417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2020-08-20T03:52:00Z</dcterms:created>
  <dcterms:modified xsi:type="dcterms:W3CDTF">2020-08-20T11:43:00Z</dcterms:modified>
</cp:coreProperties>
</file>